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18AF" w14:textId="6CD3906D" w:rsidR="001D775D" w:rsidRPr="00A44FBD" w:rsidRDefault="00613FC5" w:rsidP="001D775D">
      <w:pPr>
        <w:rPr>
          <w:rFonts w:eastAsia="Times New Roman" w:cs="Times New Roman"/>
          <w:b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7D71732" wp14:editId="41A1BE05">
            <wp:simplePos x="0" y="0"/>
            <wp:positionH relativeFrom="column">
              <wp:posOffset>3476625</wp:posOffset>
            </wp:positionH>
            <wp:positionV relativeFrom="paragraph">
              <wp:posOffset>5080</wp:posOffset>
            </wp:positionV>
            <wp:extent cx="2734310" cy="2011045"/>
            <wp:effectExtent l="0" t="0" r="889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wiggl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63" w:rsidRPr="00A44FBD">
        <w:rPr>
          <w:rFonts w:eastAsia="Times New Roman" w:cs="Times New Roman"/>
          <w:b/>
        </w:rPr>
        <w:t>You will need:</w:t>
      </w:r>
    </w:p>
    <w:p w14:paraId="599C651A" w14:textId="4D7C4267" w:rsidR="00613FC5" w:rsidRPr="00F853BD" w:rsidRDefault="00613FC5" w:rsidP="00613FC5">
      <w:pPr>
        <w:pStyle w:val="ListParagraph"/>
        <w:numPr>
          <w:ilvl w:val="0"/>
          <w:numId w:val="15"/>
        </w:numPr>
        <w:rPr>
          <w:sz w:val="24"/>
        </w:rPr>
      </w:pPr>
      <w:r w:rsidRPr="00F853BD">
        <w:rPr>
          <w:sz w:val="24"/>
        </w:rPr>
        <w:t>Worm Booklet</w:t>
      </w:r>
    </w:p>
    <w:p w14:paraId="5FDF7501" w14:textId="77777777" w:rsidR="00613FC5" w:rsidRPr="00F853BD" w:rsidRDefault="00613FC5" w:rsidP="00613FC5">
      <w:pPr>
        <w:pStyle w:val="ListParagraph"/>
        <w:numPr>
          <w:ilvl w:val="0"/>
          <w:numId w:val="15"/>
        </w:numPr>
        <w:rPr>
          <w:sz w:val="24"/>
        </w:rPr>
      </w:pPr>
      <w:r w:rsidRPr="00F853BD">
        <w:rPr>
          <w:sz w:val="24"/>
        </w:rPr>
        <w:t>Composting Worms</w:t>
      </w:r>
    </w:p>
    <w:p w14:paraId="1A988A0C" w14:textId="77777777" w:rsidR="00613FC5" w:rsidRPr="00F853BD" w:rsidRDefault="00613FC5" w:rsidP="00613FC5">
      <w:pPr>
        <w:pStyle w:val="ListParagraph"/>
        <w:numPr>
          <w:ilvl w:val="0"/>
          <w:numId w:val="15"/>
        </w:numPr>
        <w:rPr>
          <w:sz w:val="24"/>
        </w:rPr>
      </w:pPr>
      <w:r w:rsidRPr="00F853BD">
        <w:rPr>
          <w:sz w:val="24"/>
        </w:rPr>
        <w:t>Paper Plates</w:t>
      </w:r>
    </w:p>
    <w:p w14:paraId="68F4AA4D" w14:textId="77777777" w:rsidR="00613FC5" w:rsidRPr="00F853BD" w:rsidRDefault="00613FC5" w:rsidP="00613FC5">
      <w:pPr>
        <w:pStyle w:val="ListParagraph"/>
        <w:numPr>
          <w:ilvl w:val="0"/>
          <w:numId w:val="15"/>
        </w:numPr>
        <w:rPr>
          <w:sz w:val="24"/>
        </w:rPr>
      </w:pPr>
      <w:r w:rsidRPr="00F853BD">
        <w:rPr>
          <w:sz w:val="24"/>
        </w:rPr>
        <w:t>Spoons</w:t>
      </w:r>
    </w:p>
    <w:p w14:paraId="0D3631CE" w14:textId="7BB327A8" w:rsidR="00613FC5" w:rsidRPr="00F853BD" w:rsidRDefault="00613FC5" w:rsidP="00613FC5">
      <w:pPr>
        <w:pStyle w:val="ListParagraph"/>
        <w:numPr>
          <w:ilvl w:val="0"/>
          <w:numId w:val="15"/>
        </w:numPr>
        <w:rPr>
          <w:sz w:val="24"/>
        </w:rPr>
      </w:pPr>
      <w:r w:rsidRPr="00F853BD">
        <w:rPr>
          <w:sz w:val="24"/>
        </w:rPr>
        <w:t>Magnifying glass</w:t>
      </w:r>
    </w:p>
    <w:p w14:paraId="7321598A" w14:textId="2305626D" w:rsidR="00613FC5" w:rsidRPr="00F853BD" w:rsidRDefault="00613FC5" w:rsidP="00613FC5">
      <w:pPr>
        <w:pStyle w:val="ListParagraph"/>
        <w:numPr>
          <w:ilvl w:val="0"/>
          <w:numId w:val="15"/>
        </w:numPr>
        <w:rPr>
          <w:sz w:val="24"/>
        </w:rPr>
      </w:pPr>
      <w:r w:rsidRPr="00F853BD">
        <w:rPr>
          <w:sz w:val="24"/>
        </w:rPr>
        <w:t>Ruler</w:t>
      </w:r>
    </w:p>
    <w:p w14:paraId="6174FBB1" w14:textId="77777777" w:rsidR="00613FC5" w:rsidRPr="00F853BD" w:rsidRDefault="00613FC5" w:rsidP="00613FC5">
      <w:pPr>
        <w:pStyle w:val="ListParagraph"/>
        <w:numPr>
          <w:ilvl w:val="0"/>
          <w:numId w:val="15"/>
        </w:numPr>
        <w:rPr>
          <w:sz w:val="24"/>
        </w:rPr>
      </w:pPr>
      <w:r w:rsidRPr="00F853BD">
        <w:rPr>
          <w:sz w:val="24"/>
        </w:rPr>
        <w:t>Worm Investigation Sheet</w:t>
      </w:r>
    </w:p>
    <w:p w14:paraId="5FE8992E" w14:textId="77777777" w:rsidR="00613FC5" w:rsidRPr="00F853BD" w:rsidRDefault="00613FC5" w:rsidP="00613FC5">
      <w:pPr>
        <w:pStyle w:val="ListParagraph"/>
        <w:numPr>
          <w:ilvl w:val="0"/>
          <w:numId w:val="15"/>
        </w:numPr>
        <w:rPr>
          <w:sz w:val="24"/>
        </w:rPr>
      </w:pPr>
      <w:r w:rsidRPr="00F853BD">
        <w:rPr>
          <w:sz w:val="24"/>
        </w:rPr>
        <w:t>Pencils</w:t>
      </w:r>
    </w:p>
    <w:p w14:paraId="7949586B" w14:textId="77777777" w:rsidR="00613FC5" w:rsidRPr="00F853BD" w:rsidRDefault="00613FC5" w:rsidP="00613FC5">
      <w:pPr>
        <w:pStyle w:val="ListParagraph"/>
        <w:numPr>
          <w:ilvl w:val="0"/>
          <w:numId w:val="15"/>
        </w:numPr>
        <w:rPr>
          <w:sz w:val="24"/>
        </w:rPr>
      </w:pPr>
      <w:r w:rsidRPr="00F853BD">
        <w:rPr>
          <w:sz w:val="24"/>
        </w:rPr>
        <w:t xml:space="preserve">“Diary of a Worm” by Doreen Cronin </w:t>
      </w:r>
    </w:p>
    <w:p w14:paraId="1A1D82BF" w14:textId="21CEFDF8" w:rsidR="00C16763" w:rsidRDefault="00C16763">
      <w:pPr>
        <w:rPr>
          <w:rFonts w:eastAsia="Times New Roman" w:cs="Times New Roman"/>
          <w:sz w:val="24"/>
          <w:szCs w:val="24"/>
        </w:rPr>
      </w:pPr>
    </w:p>
    <w:p w14:paraId="792DA8BC" w14:textId="2CB72A84" w:rsidR="00C16763" w:rsidRPr="00867DBD" w:rsidRDefault="00C16763">
      <w:pPr>
        <w:rPr>
          <w:b/>
        </w:rPr>
      </w:pPr>
      <w:r w:rsidRPr="00867DBD">
        <w:rPr>
          <w:b/>
        </w:rPr>
        <w:t>Directions</w:t>
      </w:r>
    </w:p>
    <w:p w14:paraId="504F28BD" w14:textId="77777777" w:rsidR="00613FC5" w:rsidRDefault="00613FC5" w:rsidP="00613FC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Read through the Worm Booklet.</w:t>
      </w:r>
    </w:p>
    <w:p w14:paraId="6F731FD4" w14:textId="77777777" w:rsidR="00613FC5" w:rsidRDefault="00613FC5" w:rsidP="00613FC5">
      <w:pPr>
        <w:pStyle w:val="ListParagraph"/>
        <w:ind w:left="360"/>
        <w:rPr>
          <w:sz w:val="24"/>
        </w:rPr>
      </w:pPr>
    </w:p>
    <w:p w14:paraId="1BD11361" w14:textId="07DAC98F" w:rsidR="00613FC5" w:rsidRDefault="00613FC5" w:rsidP="00613FC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Put one or two worms and a small amount of compost on a plate to observe.</w:t>
      </w:r>
    </w:p>
    <w:p w14:paraId="1FC8E765" w14:textId="77777777" w:rsidR="00613FC5" w:rsidRDefault="00613FC5" w:rsidP="00613FC5">
      <w:pPr>
        <w:pStyle w:val="ListParagraph"/>
        <w:ind w:left="360"/>
        <w:rPr>
          <w:sz w:val="24"/>
        </w:rPr>
      </w:pPr>
    </w:p>
    <w:p w14:paraId="3EE14283" w14:textId="7961D159" w:rsidR="00613FC5" w:rsidRDefault="00613FC5" w:rsidP="00613FC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U</w:t>
      </w:r>
      <w:r>
        <w:rPr>
          <w:sz w:val="24"/>
        </w:rPr>
        <w:t>se magnifiers and rulers to investigate and fill out the “Worm Investigation Sheet”.</w:t>
      </w:r>
    </w:p>
    <w:p w14:paraId="38A9445C" w14:textId="77777777" w:rsidR="00613FC5" w:rsidRDefault="00613FC5" w:rsidP="00613FC5">
      <w:pPr>
        <w:pStyle w:val="ListParagraph"/>
        <w:ind w:left="360"/>
        <w:rPr>
          <w:sz w:val="24"/>
        </w:rPr>
      </w:pPr>
    </w:p>
    <w:p w14:paraId="62C15FFF" w14:textId="6F06C726" w:rsidR="00613FC5" w:rsidRDefault="00613FC5" w:rsidP="00613FC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B</w:t>
      </w:r>
      <w:r>
        <w:rPr>
          <w:sz w:val="24"/>
        </w:rPr>
        <w:t>e very careful and respectful of the worms.</w:t>
      </w:r>
    </w:p>
    <w:p w14:paraId="7212FF1A" w14:textId="77777777" w:rsidR="00613FC5" w:rsidRDefault="00613FC5" w:rsidP="00613FC5">
      <w:pPr>
        <w:pStyle w:val="ListParagraph"/>
        <w:ind w:left="360"/>
        <w:rPr>
          <w:sz w:val="24"/>
        </w:rPr>
      </w:pPr>
    </w:p>
    <w:p w14:paraId="43D3A983" w14:textId="49842EDE" w:rsidR="00613FC5" w:rsidRPr="00613FC5" w:rsidRDefault="00613FC5" w:rsidP="00613FC5">
      <w:pPr>
        <w:pStyle w:val="ListParagraph"/>
        <w:numPr>
          <w:ilvl w:val="0"/>
          <w:numId w:val="14"/>
        </w:numPr>
        <w:rPr>
          <w:sz w:val="24"/>
        </w:rPr>
      </w:pPr>
      <w:r w:rsidRPr="00613FC5">
        <w:rPr>
          <w:sz w:val="24"/>
        </w:rPr>
        <w:t>If you have enough time, read “Diary of a Worm” to finish.</w:t>
      </w:r>
    </w:p>
    <w:p w14:paraId="1296FA5D" w14:textId="2A1ADCC2" w:rsidR="00C16763" w:rsidRDefault="00C16763" w:rsidP="00613FC5">
      <w:pPr>
        <w:spacing w:after="120"/>
        <w:ind w:left="720" w:hanging="360"/>
        <w:rPr>
          <w:rFonts w:eastAsia="Comic Sans MS" w:cs="Comic Sans MS"/>
          <w:sz w:val="24"/>
          <w:szCs w:val="24"/>
        </w:rPr>
      </w:pPr>
    </w:p>
    <w:p w14:paraId="052177FD" w14:textId="76270BED" w:rsidR="00613FC5" w:rsidRDefault="00613FC5" w:rsidP="00613FC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Red Wigglers (Eisenia </w:t>
      </w:r>
      <w:proofErr w:type="spellStart"/>
      <w:r>
        <w:rPr>
          <w:rFonts w:cs="Times New Roman"/>
          <w:sz w:val="24"/>
          <w:szCs w:val="24"/>
        </w:rPr>
        <w:t>fedida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205568">
        <w:rPr>
          <w:rFonts w:cs="Times New Roman"/>
          <w:i/>
          <w:sz w:val="24"/>
          <w:szCs w:val="24"/>
        </w:rPr>
        <w:t>eye-SEN-</w:t>
      </w:r>
      <w:proofErr w:type="spellStart"/>
      <w:r w:rsidRPr="00205568">
        <w:rPr>
          <w:rFonts w:cs="Times New Roman"/>
          <w:i/>
          <w:sz w:val="24"/>
          <w:szCs w:val="24"/>
        </w:rPr>
        <w:t>ee</w:t>
      </w:r>
      <w:proofErr w:type="spellEnd"/>
      <w:r w:rsidRPr="00205568">
        <w:rPr>
          <w:rFonts w:cs="Times New Roman"/>
          <w:i/>
          <w:sz w:val="24"/>
          <w:szCs w:val="24"/>
        </w:rPr>
        <w:t>-uh FE-</w:t>
      </w:r>
      <w:proofErr w:type="spellStart"/>
      <w:r w:rsidRPr="00205568">
        <w:rPr>
          <w:rFonts w:cs="Times New Roman"/>
          <w:i/>
          <w:sz w:val="24"/>
          <w:szCs w:val="24"/>
        </w:rPr>
        <w:t>ti</w:t>
      </w:r>
      <w:proofErr w:type="spellEnd"/>
      <w:r w:rsidRPr="00205568">
        <w:rPr>
          <w:rFonts w:cs="Times New Roman"/>
          <w:i/>
          <w:sz w:val="24"/>
          <w:szCs w:val="24"/>
        </w:rPr>
        <w:t>-duh</w:t>
      </w:r>
      <w:r>
        <w:rPr>
          <w:rFonts w:cs="Times New Roman"/>
          <w:sz w:val="24"/>
          <w:szCs w:val="24"/>
        </w:rPr>
        <w:t>) are one of over 4,400 earthworm species</w:t>
      </w:r>
      <w:r w:rsidRPr="0020556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It</w:t>
      </w:r>
      <w:r w:rsidRPr="0020556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205568">
        <w:rPr>
          <w:rFonts w:cs="Arial"/>
          <w:color w:val="000000"/>
          <w:sz w:val="24"/>
          <w:szCs w:val="24"/>
          <w:shd w:val="clear" w:color="auto" w:fill="FFFFFF"/>
        </w:rPr>
        <w:t>is a species of</w:t>
      </w:r>
      <w:r w:rsidRPr="0020556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205568">
        <w:rPr>
          <w:rFonts w:cs="Arial"/>
          <w:sz w:val="24"/>
          <w:szCs w:val="24"/>
          <w:shd w:val="clear" w:color="auto" w:fill="FFFFFF"/>
        </w:rPr>
        <w:t>earthworm</w:t>
      </w:r>
      <w:r w:rsidRPr="0020556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205568">
        <w:rPr>
          <w:rFonts w:cs="Arial"/>
          <w:color w:val="000000"/>
          <w:sz w:val="24"/>
          <w:szCs w:val="24"/>
          <w:shd w:val="clear" w:color="auto" w:fill="FFFFFF"/>
        </w:rPr>
        <w:t>adapted to</w:t>
      </w:r>
      <w:r w:rsidRPr="0020556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205568">
        <w:rPr>
          <w:rFonts w:cs="Arial"/>
          <w:sz w:val="24"/>
          <w:szCs w:val="24"/>
          <w:shd w:val="clear" w:color="auto" w:fill="FFFFFF"/>
        </w:rPr>
        <w:t>decaying</w:t>
      </w:r>
      <w:r w:rsidRPr="0020556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205568">
        <w:rPr>
          <w:rFonts w:cs="Arial"/>
          <w:color w:val="000000"/>
          <w:sz w:val="24"/>
          <w:szCs w:val="24"/>
          <w:shd w:val="clear" w:color="auto" w:fill="FFFFFF"/>
        </w:rPr>
        <w:t>organic material. These worms thrive in rotting</w:t>
      </w:r>
      <w:r w:rsidRPr="0020556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205568">
        <w:rPr>
          <w:rFonts w:cs="Arial"/>
          <w:sz w:val="24"/>
          <w:szCs w:val="24"/>
          <w:shd w:val="clear" w:color="auto" w:fill="FFFFFF"/>
        </w:rPr>
        <w:t>vegetation</w:t>
      </w:r>
      <w:r w:rsidRPr="00205568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20556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205568">
        <w:rPr>
          <w:rFonts w:cs="Arial"/>
          <w:sz w:val="24"/>
          <w:szCs w:val="24"/>
          <w:shd w:val="clear" w:color="auto" w:fill="FFFFFF"/>
        </w:rPr>
        <w:t>compost</w:t>
      </w:r>
      <w:r w:rsidRPr="00205568">
        <w:rPr>
          <w:rFonts w:cs="Arial"/>
          <w:color w:val="000000"/>
          <w:sz w:val="24"/>
          <w:szCs w:val="24"/>
          <w:shd w:val="clear" w:color="auto" w:fill="FFFFFF"/>
        </w:rPr>
        <w:t>, and</w:t>
      </w:r>
      <w:r w:rsidRPr="0020556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205568">
        <w:rPr>
          <w:rFonts w:cs="Arial"/>
          <w:sz w:val="24"/>
          <w:szCs w:val="24"/>
          <w:shd w:val="clear" w:color="auto" w:fill="FFFFFF"/>
        </w:rPr>
        <w:t>manure</w:t>
      </w:r>
      <w:r w:rsidRPr="00205568">
        <w:rPr>
          <w:rFonts w:cs="Arial"/>
          <w:color w:val="000000"/>
          <w:sz w:val="24"/>
          <w:szCs w:val="24"/>
          <w:shd w:val="clear" w:color="auto" w:fill="FFFFFF"/>
        </w:rPr>
        <w:t>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205568">
        <w:rPr>
          <w:rFonts w:cs="Arial"/>
          <w:color w:val="000000"/>
          <w:sz w:val="24"/>
          <w:szCs w:val="24"/>
          <w:shd w:val="clear" w:color="auto" w:fill="FFFFFF"/>
        </w:rPr>
        <w:t xml:space="preserve">They are rarely found in soil, instead preferring conditions that are unfavorable to some other worms. </w:t>
      </w:r>
      <w:r>
        <w:rPr>
          <w:rFonts w:cs="Times New Roman"/>
          <w:sz w:val="24"/>
          <w:szCs w:val="24"/>
        </w:rPr>
        <w:t xml:space="preserve">They are commonly used as composting worms because they are extremely efficient. Nightcrawlers, </w:t>
      </w:r>
      <w:proofErr w:type="spellStart"/>
      <w:r>
        <w:rPr>
          <w:rFonts w:cs="Times New Roman"/>
          <w:sz w:val="24"/>
          <w:szCs w:val="24"/>
        </w:rPr>
        <w:t>Lumbricus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terrestris</w:t>
      </w:r>
      <w:proofErr w:type="spellEnd"/>
      <w:r>
        <w:rPr>
          <w:rFonts w:cs="Times New Roman"/>
          <w:sz w:val="24"/>
          <w:szCs w:val="24"/>
        </w:rPr>
        <w:t>, are the large subsoil dwellers commonly used for fish bait. The earth</w:t>
      </w:r>
      <w:r w:rsidRPr="00421418">
        <w:rPr>
          <w:rFonts w:cs="Times New Roman"/>
          <w:sz w:val="24"/>
          <w:szCs w:val="24"/>
        </w:rPr>
        <w:t>worm is one of nature</w:t>
      </w:r>
      <w:r>
        <w:rPr>
          <w:rFonts w:cs="Times New Roman"/>
          <w:sz w:val="24"/>
          <w:szCs w:val="24"/>
        </w:rPr>
        <w:t>’</w:t>
      </w:r>
      <w:r w:rsidRPr="00421418">
        <w:rPr>
          <w:rFonts w:cs="Times New Roman"/>
          <w:sz w:val="24"/>
          <w:szCs w:val="24"/>
        </w:rPr>
        <w:t>s top “soil scientists” The earthworm is</w:t>
      </w:r>
      <w:r>
        <w:rPr>
          <w:rFonts w:cs="Times New Roman"/>
          <w:sz w:val="24"/>
          <w:szCs w:val="24"/>
        </w:rPr>
        <w:t xml:space="preserve"> </w:t>
      </w:r>
      <w:r w:rsidRPr="00421418">
        <w:rPr>
          <w:rFonts w:cs="Times New Roman"/>
          <w:sz w:val="24"/>
          <w:szCs w:val="24"/>
        </w:rPr>
        <w:t>responsible for a lot of the things that help make our soil good enough to grow</w:t>
      </w:r>
      <w:r>
        <w:rPr>
          <w:rFonts w:cs="Times New Roman"/>
          <w:sz w:val="24"/>
          <w:szCs w:val="24"/>
        </w:rPr>
        <w:t xml:space="preserve"> </w:t>
      </w:r>
      <w:r w:rsidRPr="00421418">
        <w:rPr>
          <w:rFonts w:cs="Times New Roman"/>
          <w:sz w:val="24"/>
          <w:szCs w:val="24"/>
        </w:rPr>
        <w:t>healt</w:t>
      </w:r>
      <w:r>
        <w:rPr>
          <w:rFonts w:cs="Times New Roman"/>
          <w:sz w:val="24"/>
          <w:szCs w:val="24"/>
        </w:rPr>
        <w:t>hy plants and provide us food!</w:t>
      </w:r>
      <w:r w:rsidRPr="00613FC5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r w:rsidRPr="00421418">
        <w:rPr>
          <w:rFonts w:cs="Times New Roman"/>
          <w:sz w:val="24"/>
          <w:szCs w:val="24"/>
        </w:rPr>
        <w:t>They break down organic matter like leaves and grass into things that plants can</w:t>
      </w:r>
      <w:r>
        <w:rPr>
          <w:rFonts w:cs="Times New Roman"/>
          <w:sz w:val="24"/>
          <w:szCs w:val="24"/>
        </w:rPr>
        <w:t xml:space="preserve"> </w:t>
      </w:r>
      <w:r w:rsidRPr="00421418">
        <w:rPr>
          <w:rFonts w:cs="Times New Roman"/>
          <w:sz w:val="24"/>
          <w:szCs w:val="24"/>
        </w:rPr>
        <w:t>use. Wh</w:t>
      </w:r>
      <w:r>
        <w:rPr>
          <w:rFonts w:cs="Times New Roman"/>
          <w:sz w:val="24"/>
          <w:szCs w:val="24"/>
        </w:rPr>
        <w:t>en they eat, they leave behind “c</w:t>
      </w:r>
      <w:r w:rsidRPr="00421418">
        <w:rPr>
          <w:rFonts w:cs="Times New Roman"/>
          <w:sz w:val="24"/>
          <w:szCs w:val="24"/>
        </w:rPr>
        <w:t>astings” that are a very valuable type of</w:t>
      </w:r>
      <w:r>
        <w:rPr>
          <w:rFonts w:cs="Times New Roman"/>
          <w:sz w:val="24"/>
          <w:szCs w:val="24"/>
        </w:rPr>
        <w:t xml:space="preserve"> </w:t>
      </w:r>
      <w:r w:rsidRPr="00421418">
        <w:rPr>
          <w:rFonts w:cs="Times New Roman"/>
          <w:sz w:val="24"/>
          <w:szCs w:val="24"/>
        </w:rPr>
        <w:t>fertilizer.</w:t>
      </w:r>
      <w:r>
        <w:rPr>
          <w:rFonts w:cs="Times New Roman"/>
          <w:sz w:val="24"/>
          <w:szCs w:val="24"/>
        </w:rPr>
        <w:t xml:space="preserve"> </w:t>
      </w:r>
      <w:r w:rsidRPr="00421418">
        <w:rPr>
          <w:rFonts w:cs="Times New Roman"/>
          <w:sz w:val="24"/>
          <w:szCs w:val="24"/>
        </w:rPr>
        <w:t>Slime, a secretion of earthworms, contains nitrogen. Nitrogen is an important</w:t>
      </w:r>
      <w:r>
        <w:rPr>
          <w:rFonts w:cs="Times New Roman"/>
          <w:sz w:val="24"/>
          <w:szCs w:val="24"/>
        </w:rPr>
        <w:t xml:space="preserve"> </w:t>
      </w:r>
      <w:r w:rsidRPr="00421418">
        <w:rPr>
          <w:rFonts w:cs="Times New Roman"/>
          <w:sz w:val="24"/>
          <w:szCs w:val="24"/>
        </w:rPr>
        <w:t>nutrient for plants. The sticky slime helps to hold clusters of soil particles</w:t>
      </w:r>
      <w:r>
        <w:rPr>
          <w:rFonts w:cs="Times New Roman"/>
          <w:sz w:val="24"/>
          <w:szCs w:val="24"/>
        </w:rPr>
        <w:t xml:space="preserve"> </w:t>
      </w:r>
      <w:r w:rsidRPr="00421418">
        <w:rPr>
          <w:rFonts w:cs="Times New Roman"/>
          <w:sz w:val="24"/>
          <w:szCs w:val="24"/>
        </w:rPr>
        <w:t>together.</w:t>
      </w:r>
    </w:p>
    <w:p w14:paraId="6461A827" w14:textId="7004D6CF" w:rsidR="00613FC5" w:rsidRPr="00421418" w:rsidRDefault="00613FC5" w:rsidP="00613FC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C6283ED" w14:textId="117CD223" w:rsidR="000217BC" w:rsidRPr="000217BC" w:rsidRDefault="000217BC" w:rsidP="00613FC5">
      <w:pPr>
        <w:rPr>
          <w:rFonts w:eastAsia="Times New Roman" w:cs="Times New Roman"/>
          <w:sz w:val="24"/>
          <w:szCs w:val="24"/>
        </w:rPr>
      </w:pPr>
    </w:p>
    <w:sectPr w:rsidR="000217BC" w:rsidRPr="000217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A187C" w14:textId="77777777" w:rsidR="00E92856" w:rsidRDefault="00E92856" w:rsidP="00A44FBD">
      <w:r>
        <w:separator/>
      </w:r>
    </w:p>
  </w:endnote>
  <w:endnote w:type="continuationSeparator" w:id="0">
    <w:p w14:paraId="7BD80CDB" w14:textId="77777777" w:rsidR="00E92856" w:rsidRDefault="00E92856" w:rsidP="00A4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F79D" w14:textId="77777777" w:rsidR="00E92856" w:rsidRDefault="00E92856" w:rsidP="00A44FBD">
      <w:r>
        <w:separator/>
      </w:r>
    </w:p>
  </w:footnote>
  <w:footnote w:type="continuationSeparator" w:id="0">
    <w:p w14:paraId="5D99CF88" w14:textId="77777777" w:rsidR="00E92856" w:rsidRDefault="00E92856" w:rsidP="00A4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AA22" w14:textId="757455E9" w:rsidR="00A44FBD" w:rsidRPr="00C16763" w:rsidRDefault="00A44FBD" w:rsidP="00A44FBD">
    <w:pPr>
      <w:rPr>
        <w:rFonts w:eastAsia="Times New Roman" w:cs="Times New Roman"/>
        <w:sz w:val="48"/>
        <w:szCs w:val="48"/>
      </w:rPr>
    </w:pPr>
    <w:r>
      <w:rPr>
        <w:rFonts w:eastAsia="Times New Roman" w:cs="Times New Roman"/>
        <w:noProof/>
        <w:sz w:val="48"/>
        <w:szCs w:val="48"/>
      </w:rPr>
      <w:drawing>
        <wp:inline distT="0" distB="0" distL="0" distR="0" wp14:anchorId="338AA2E3" wp14:editId="21A5032B">
          <wp:extent cx="1828800" cy="505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ITC LOGO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FC5">
      <w:rPr>
        <w:rFonts w:eastAsia="Times New Roman" w:cs="Times New Roman"/>
        <w:sz w:val="48"/>
        <w:szCs w:val="48"/>
      </w:rPr>
      <w:t>Worm Investigation</w:t>
    </w:r>
  </w:p>
  <w:p w14:paraId="3D01580F" w14:textId="77777777" w:rsidR="00A44FBD" w:rsidRDefault="00A4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29B"/>
    <w:multiLevelType w:val="hybridMultilevel"/>
    <w:tmpl w:val="5634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514"/>
    <w:multiLevelType w:val="hybridMultilevel"/>
    <w:tmpl w:val="BDD8A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9449A"/>
    <w:multiLevelType w:val="hybridMultilevel"/>
    <w:tmpl w:val="74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A62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32F"/>
    <w:multiLevelType w:val="hybridMultilevel"/>
    <w:tmpl w:val="96CE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947"/>
    <w:multiLevelType w:val="hybridMultilevel"/>
    <w:tmpl w:val="1E86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4E2D"/>
    <w:multiLevelType w:val="multilevel"/>
    <w:tmpl w:val="9A9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67DAC"/>
    <w:multiLevelType w:val="multilevel"/>
    <w:tmpl w:val="268C1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52869"/>
    <w:multiLevelType w:val="hybridMultilevel"/>
    <w:tmpl w:val="F86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2D32"/>
    <w:multiLevelType w:val="hybridMultilevel"/>
    <w:tmpl w:val="40AE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536F"/>
    <w:multiLevelType w:val="multilevel"/>
    <w:tmpl w:val="210C5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70081"/>
    <w:multiLevelType w:val="multilevel"/>
    <w:tmpl w:val="100E3368"/>
    <w:lvl w:ilvl="0">
      <w:start w:val="20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E3C5DC1"/>
    <w:multiLevelType w:val="hybridMultilevel"/>
    <w:tmpl w:val="BFB2890E"/>
    <w:lvl w:ilvl="0" w:tplc="FE3E4F9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26A27D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716CA"/>
    <w:multiLevelType w:val="hybridMultilevel"/>
    <w:tmpl w:val="BA8AB8FA"/>
    <w:lvl w:ilvl="0" w:tplc="C2C8E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81706"/>
    <w:multiLevelType w:val="hybridMultilevel"/>
    <w:tmpl w:val="FC0C0CA0"/>
    <w:lvl w:ilvl="0" w:tplc="91282A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427EA"/>
    <w:multiLevelType w:val="hybridMultilevel"/>
    <w:tmpl w:val="FC0C0CA0"/>
    <w:lvl w:ilvl="0" w:tplc="91282A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63"/>
    <w:rsid w:val="000217BC"/>
    <w:rsid w:val="001808FA"/>
    <w:rsid w:val="001D775D"/>
    <w:rsid w:val="002541D2"/>
    <w:rsid w:val="00267C6C"/>
    <w:rsid w:val="002C2CA5"/>
    <w:rsid w:val="002E4155"/>
    <w:rsid w:val="004F4A80"/>
    <w:rsid w:val="005E7B96"/>
    <w:rsid w:val="00613FC5"/>
    <w:rsid w:val="006B4E7C"/>
    <w:rsid w:val="006D64DF"/>
    <w:rsid w:val="00867DBD"/>
    <w:rsid w:val="00870EBF"/>
    <w:rsid w:val="00A44FBD"/>
    <w:rsid w:val="00AD02CF"/>
    <w:rsid w:val="00C16763"/>
    <w:rsid w:val="00C80DBD"/>
    <w:rsid w:val="00D067FF"/>
    <w:rsid w:val="00E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E03CE"/>
  <w15:chartTrackingRefBased/>
  <w15:docId w15:val="{EC50E3A5-6361-4BDF-A9A1-2B18B77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44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FBD"/>
  </w:style>
  <w:style w:type="paragraph" w:styleId="Footer">
    <w:name w:val="footer"/>
    <w:basedOn w:val="Normal"/>
    <w:link w:val="FooterChar"/>
    <w:uiPriority w:val="99"/>
    <w:unhideWhenUsed/>
    <w:rsid w:val="00A44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FBD"/>
  </w:style>
  <w:style w:type="character" w:customStyle="1" w:styleId="apple-converted-space">
    <w:name w:val="apple-converted-space"/>
    <w:basedOn w:val="DefaultParagraphFont"/>
    <w:rsid w:val="0061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78C1-560D-444C-8985-53EC788A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FSWCD_1</dc:creator>
  <cp:keywords/>
  <dc:description/>
  <cp:lastModifiedBy>User1</cp:lastModifiedBy>
  <cp:revision>2</cp:revision>
  <cp:lastPrinted>2020-02-27T23:54:00Z</cp:lastPrinted>
  <dcterms:created xsi:type="dcterms:W3CDTF">2020-02-27T23:58:00Z</dcterms:created>
  <dcterms:modified xsi:type="dcterms:W3CDTF">2020-02-27T23:58:00Z</dcterms:modified>
</cp:coreProperties>
</file>